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9" w:rsidRPr="00CD12C9" w:rsidRDefault="00CD12C9" w:rsidP="00CD12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es-CL"/>
        </w:rPr>
      </w:pPr>
      <w:r w:rsidRPr="00CD12C9">
        <w:rPr>
          <w:rFonts w:ascii="Times New Roman" w:eastAsia="Times New Roman" w:hAnsi="Times New Roman" w:cs="Times New Roman"/>
          <w:b/>
          <w:bCs/>
          <w:sz w:val="44"/>
          <w:szCs w:val="44"/>
          <w:lang w:eastAsia="es-CL"/>
        </w:rPr>
        <w:t>El plazo para apelar a Becas de Cursos Superiores se extendió al 16 de mayo</w:t>
      </w:r>
    </w:p>
    <w:p w:rsidR="00CD12C9" w:rsidRPr="00CD12C9" w:rsidRDefault="00CD12C9" w:rsidP="00CD12C9">
      <w:pPr>
        <w:pStyle w:val="NormalWeb"/>
        <w:jc w:val="both"/>
        <w:rPr>
          <w:b/>
          <w:color w:val="17365D" w:themeColor="text2" w:themeShade="BF"/>
        </w:rPr>
      </w:pPr>
      <w:r w:rsidRPr="00CD12C9">
        <w:rPr>
          <w:rFonts w:ascii="Verdana" w:hAnsi="Verdana"/>
          <w:b/>
          <w:color w:val="17365D" w:themeColor="text2" w:themeShade="BF"/>
        </w:rPr>
        <w:t xml:space="preserve">Una semana más de plazo para apelar tendrán los estudiantes que postularon a las Becas para Cursos Superiores y no obtuvieron beneficios. El cierre del proceso, que originalmente estaba fijado para el 9 de mayo, fue reprogramado para el jueves 16 de mayo. </w:t>
      </w:r>
    </w:p>
    <w:p w:rsidR="00CD12C9" w:rsidRPr="00CD12C9" w:rsidRDefault="00CD12C9" w:rsidP="00CD12C9">
      <w:pPr>
        <w:pStyle w:val="NormalWeb"/>
        <w:jc w:val="both"/>
        <w:rPr>
          <w:b/>
        </w:rPr>
      </w:pPr>
      <w:r w:rsidRPr="00CD12C9">
        <w:rPr>
          <w:rFonts w:ascii="Verdana" w:hAnsi="Verdana"/>
          <w:b/>
          <w:color w:val="17365D" w:themeColor="text2" w:themeShade="BF"/>
        </w:rPr>
        <w:t xml:space="preserve">Para participar en el proceso de apelación, los alumnos interesados deben primero completar el formulario en línea, disponible a través del botón de resultados de las Becas para Cursos Superiores, habilitado en el sitio </w:t>
      </w:r>
      <w:hyperlink r:id="rId5" w:history="1">
        <w:r w:rsidRPr="00CD12C9">
          <w:rPr>
            <w:rStyle w:val="Hipervnculo"/>
            <w:rFonts w:ascii="Verdana" w:hAnsi="Verdana"/>
            <w:b/>
          </w:rPr>
          <w:t>www.becasycreditos.cl</w:t>
        </w:r>
      </w:hyperlink>
      <w:r w:rsidRPr="00CD12C9">
        <w:rPr>
          <w:rFonts w:ascii="Verdana" w:hAnsi="Verdana"/>
          <w:b/>
          <w:color w:val="808080"/>
        </w:rPr>
        <w:t xml:space="preserve">  </w:t>
      </w:r>
    </w:p>
    <w:p w:rsidR="00CD12C9" w:rsidRPr="00CD12C9" w:rsidRDefault="00CD12C9" w:rsidP="00CD12C9">
      <w:pPr>
        <w:pStyle w:val="NormalWeb"/>
        <w:jc w:val="both"/>
        <w:rPr>
          <w:b/>
          <w:color w:val="17365D" w:themeColor="text2" w:themeShade="BF"/>
        </w:rPr>
      </w:pPr>
      <w:r w:rsidRPr="00CD12C9">
        <w:rPr>
          <w:rFonts w:ascii="Verdana" w:hAnsi="Verdana"/>
          <w:b/>
          <w:color w:val="17365D" w:themeColor="text2" w:themeShade="BF"/>
        </w:rPr>
        <w:t xml:space="preserve">Luego tienen </w:t>
      </w:r>
      <w:bookmarkStart w:id="0" w:name="_GoBack"/>
      <w:bookmarkEnd w:id="0"/>
      <w:r w:rsidRPr="00CD12C9">
        <w:rPr>
          <w:rFonts w:ascii="Verdana" w:hAnsi="Verdana"/>
          <w:b/>
          <w:color w:val="17365D" w:themeColor="text2" w:themeShade="BF"/>
        </w:rPr>
        <w:t>que reunir la documentación correspondiente a su causal de apelación y entregarla o enviarla por correo al Ministerio de Educación en un sobre sellado, indicando en el reverso del mismo el nombre y RUT del interesado.</w:t>
      </w:r>
    </w:p>
    <w:p w:rsidR="00CD12C9" w:rsidRPr="00CD12C9" w:rsidRDefault="00CD12C9" w:rsidP="00CD12C9">
      <w:pPr>
        <w:pStyle w:val="NormalWeb"/>
        <w:jc w:val="both"/>
        <w:rPr>
          <w:b/>
        </w:rPr>
      </w:pPr>
      <w:r w:rsidRPr="00CD12C9">
        <w:rPr>
          <w:rFonts w:ascii="Verdana" w:hAnsi="Verdana"/>
          <w:b/>
          <w:color w:val="17365D" w:themeColor="text2" w:themeShade="BF"/>
        </w:rPr>
        <w:t>Los alumnos que viven en Santiago deben presentar sus documentos en calle Fray Camilo Henríquez 262, 4° piso. En el caso de los jóvenes de regiones, pueden acercarse a las oficinas de partes de las</w:t>
      </w:r>
      <w:r w:rsidRPr="00CD12C9">
        <w:rPr>
          <w:rFonts w:ascii="Verdana" w:hAnsi="Verdana"/>
          <w:b/>
          <w:color w:val="808080"/>
        </w:rPr>
        <w:t xml:space="preserve"> </w:t>
      </w:r>
      <w:hyperlink r:id="rId6" w:tgtFrame="_blank" w:history="1">
        <w:r w:rsidRPr="00CD12C9">
          <w:rPr>
            <w:rStyle w:val="Hipervnculo"/>
            <w:rFonts w:ascii="Verdana" w:hAnsi="Verdana"/>
            <w:b/>
          </w:rPr>
          <w:t>direcciones provinciales o secretarias regionales ministeriales</w:t>
        </w:r>
      </w:hyperlink>
      <w:r w:rsidRPr="00CD12C9">
        <w:rPr>
          <w:rFonts w:ascii="Verdana" w:hAnsi="Verdana"/>
          <w:b/>
          <w:color w:val="808080"/>
        </w:rPr>
        <w:t xml:space="preserve"> </w:t>
      </w:r>
      <w:r w:rsidRPr="00CD12C9">
        <w:rPr>
          <w:rFonts w:ascii="Verdana" w:hAnsi="Verdana"/>
          <w:b/>
          <w:color w:val="17365D" w:themeColor="text2" w:themeShade="BF"/>
        </w:rPr>
        <w:t xml:space="preserve">de Educación de su región. </w:t>
      </w:r>
    </w:p>
    <w:p w:rsidR="00CD12C9" w:rsidRPr="00CD12C9" w:rsidRDefault="00CD12C9" w:rsidP="00CD12C9">
      <w:pPr>
        <w:pStyle w:val="NormalWeb"/>
        <w:jc w:val="both"/>
        <w:rPr>
          <w:b/>
          <w:color w:val="17365D" w:themeColor="text2" w:themeShade="BF"/>
        </w:rPr>
      </w:pPr>
      <w:r w:rsidRPr="00CD12C9">
        <w:rPr>
          <w:rFonts w:ascii="Verdana" w:hAnsi="Verdana"/>
          <w:b/>
          <w:color w:val="17365D" w:themeColor="text2" w:themeShade="BF"/>
        </w:rPr>
        <w:t xml:space="preserve">Las causales establecidas por el </w:t>
      </w:r>
      <w:proofErr w:type="spellStart"/>
      <w:r w:rsidRPr="00CD12C9">
        <w:rPr>
          <w:rFonts w:ascii="Verdana" w:hAnsi="Verdana"/>
          <w:b/>
          <w:color w:val="17365D" w:themeColor="text2" w:themeShade="BF"/>
        </w:rPr>
        <w:t>Mineduc</w:t>
      </w:r>
      <w:proofErr w:type="spellEnd"/>
      <w:r w:rsidRPr="00CD12C9">
        <w:rPr>
          <w:rFonts w:ascii="Verdana" w:hAnsi="Verdana"/>
          <w:b/>
          <w:color w:val="17365D" w:themeColor="text2" w:themeShade="BF"/>
        </w:rPr>
        <w:t xml:space="preserve"> para apelar son seis: enfermedad grave o crónica de algún integrante del grupo familiar; tener algún hermano cursando alguna carrera de Educación Superior; cesantía del sostenedor del grupo familiar, fallecimiento de algún miembro del grupo familiar; cumplimiento de notas de Enseñanza Media requeridas, y ser hijo de profesional o asistente de la Educación. </w:t>
      </w:r>
    </w:p>
    <w:p w:rsidR="00CD12C9" w:rsidRPr="00CD12C9" w:rsidRDefault="00CD12C9" w:rsidP="00CD12C9">
      <w:pPr>
        <w:pStyle w:val="NormalWeb"/>
        <w:jc w:val="both"/>
        <w:rPr>
          <w:b/>
        </w:rPr>
      </w:pPr>
      <w:r w:rsidRPr="00CD12C9">
        <w:rPr>
          <w:rFonts w:ascii="Verdana" w:hAnsi="Verdana"/>
          <w:b/>
          <w:color w:val="17365D" w:themeColor="text2" w:themeShade="BF"/>
        </w:rPr>
        <w:t xml:space="preserve">La información sobre la documentación a presentar por cada una de estas causales se encuentra disponible en el sitio </w:t>
      </w:r>
      <w:hyperlink r:id="rId7" w:history="1">
        <w:r w:rsidRPr="00CD12C9">
          <w:rPr>
            <w:rStyle w:val="Hipervnculo"/>
            <w:rFonts w:ascii="Verdana" w:hAnsi="Verdana"/>
            <w:b/>
          </w:rPr>
          <w:t>www.becasycreditos.cl</w:t>
        </w:r>
      </w:hyperlink>
      <w:r w:rsidRPr="00CD12C9">
        <w:rPr>
          <w:rFonts w:ascii="Verdana" w:hAnsi="Verdana"/>
          <w:b/>
          <w:color w:val="808080"/>
        </w:rPr>
        <w:t xml:space="preserve"> </w:t>
      </w:r>
      <w:r w:rsidRPr="00CD12C9">
        <w:rPr>
          <w:rFonts w:ascii="Verdana" w:hAnsi="Verdana"/>
          <w:b/>
          <w:color w:val="17365D" w:themeColor="text2" w:themeShade="BF"/>
        </w:rPr>
        <w:t>(menú “Información para el Postulante”, sección “Apelación a Beneficios”).</w:t>
      </w:r>
    </w:p>
    <w:p w:rsidR="00CD12C9" w:rsidRPr="00CD12C9" w:rsidRDefault="00CD12C9" w:rsidP="00CD12C9">
      <w:pPr>
        <w:pStyle w:val="NormalWeb"/>
        <w:jc w:val="both"/>
        <w:rPr>
          <w:b/>
        </w:rPr>
      </w:pPr>
      <w:r w:rsidRPr="00CD12C9">
        <w:rPr>
          <w:rFonts w:ascii="Verdana" w:hAnsi="Verdana"/>
          <w:b/>
          <w:color w:val="808080"/>
        </w:rPr>
        <w:t xml:space="preserve">•           </w:t>
      </w:r>
      <w:r w:rsidRPr="00CD12C9">
        <w:rPr>
          <w:rFonts w:ascii="Verdana" w:hAnsi="Verdana"/>
          <w:b/>
          <w:color w:val="17365D" w:themeColor="text2" w:themeShade="BF"/>
        </w:rPr>
        <w:t>Descargar “</w:t>
      </w:r>
      <w:hyperlink r:id="rId8" w:tgtFrame="_blank" w:history="1">
        <w:r w:rsidRPr="00CD12C9">
          <w:rPr>
            <w:rStyle w:val="Hipervnculo"/>
            <w:rFonts w:ascii="Verdana" w:hAnsi="Verdana"/>
            <w:b/>
          </w:rPr>
          <w:t>Instructivo de Apelaciones a Becas y Créditos 2013</w:t>
        </w:r>
      </w:hyperlink>
      <w:r w:rsidRPr="00CD12C9">
        <w:rPr>
          <w:rFonts w:ascii="Verdana" w:hAnsi="Verdana"/>
          <w:b/>
          <w:color w:val="808080"/>
        </w:rPr>
        <w:t xml:space="preserve">” </w:t>
      </w:r>
    </w:p>
    <w:p w:rsidR="00CD12C9" w:rsidRPr="00CD12C9" w:rsidRDefault="00CD12C9" w:rsidP="00CD12C9">
      <w:pPr>
        <w:jc w:val="both"/>
        <w:rPr>
          <w:b/>
          <w:sz w:val="24"/>
          <w:szCs w:val="24"/>
        </w:rPr>
      </w:pPr>
      <w:r w:rsidRPr="00CD12C9">
        <w:rPr>
          <w:rStyle w:val="nfasis"/>
          <w:rFonts w:ascii="Verdana" w:hAnsi="Verdana"/>
          <w:b/>
          <w:color w:val="17365D" w:themeColor="text2" w:themeShade="BF"/>
          <w:sz w:val="24"/>
          <w:szCs w:val="24"/>
        </w:rPr>
        <w:t>2</w:t>
      </w:r>
      <w:r w:rsidRPr="00CD12C9">
        <w:rPr>
          <w:rStyle w:val="nfasis"/>
          <w:rFonts w:ascii="Verdana" w:hAnsi="Verdana"/>
          <w:b/>
          <w:color w:val="17365D" w:themeColor="text2" w:themeShade="BF"/>
          <w:sz w:val="24"/>
          <w:szCs w:val="24"/>
        </w:rPr>
        <w:t>9 de abril de 2013</w:t>
      </w:r>
      <w:r w:rsidRPr="00CD12C9">
        <w:rPr>
          <w:rStyle w:val="nfasis"/>
          <w:rFonts w:ascii="Verdana" w:hAnsi="Verdana"/>
          <w:b/>
          <w:color w:val="808080"/>
          <w:sz w:val="24"/>
          <w:szCs w:val="24"/>
        </w:rPr>
        <w:t>.</w:t>
      </w:r>
    </w:p>
    <w:sectPr w:rsidR="00CD12C9" w:rsidRPr="00CD1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C9"/>
    <w:rsid w:val="009712BA"/>
    <w:rsid w:val="00B077EA"/>
    <w:rsid w:val="00C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D12C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D1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CD12C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D1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.cl/usuarios/becasycreditos/doc/201303041430030.Instr_Apelacion2013_V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asycreditos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educ.cl/contenido_int.php?id_contenido=20230&amp;id_portal=1&amp;id_seccion=4222" TargetMode="External"/><Relationship Id="rId5" Type="http://schemas.openxmlformats.org/officeDocument/2006/relationships/hyperlink" Target="http://www.becasycreditos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palma</dc:creator>
  <cp:lastModifiedBy>Carolina palma</cp:lastModifiedBy>
  <cp:revision>1</cp:revision>
  <cp:lastPrinted>2013-04-30T12:49:00Z</cp:lastPrinted>
  <dcterms:created xsi:type="dcterms:W3CDTF">2013-04-30T12:47:00Z</dcterms:created>
  <dcterms:modified xsi:type="dcterms:W3CDTF">2013-04-30T12:51:00Z</dcterms:modified>
</cp:coreProperties>
</file>